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bCs/>
          <w:sz w:val="28"/>
          <w:szCs w:val="28"/>
          <w:lang w:eastAsia="zh-CN"/>
        </w:rPr>
      </w:pPr>
      <w:r>
        <w:rPr>
          <w:rFonts w:hint="eastAsia" w:ascii="华文中宋" w:hAnsi="华文中宋" w:eastAsia="华文中宋"/>
          <w:b/>
          <w:bCs/>
          <w:sz w:val="28"/>
          <w:szCs w:val="28"/>
        </w:rPr>
        <w:t>附件</w:t>
      </w:r>
      <w:r>
        <w:rPr>
          <w:rFonts w:hint="eastAsia" w:ascii="华文中宋" w:hAnsi="华文中宋" w:eastAsia="华文中宋"/>
          <w:b/>
          <w:bCs/>
          <w:sz w:val="28"/>
          <w:szCs w:val="28"/>
          <w:lang w:eastAsia="zh-CN"/>
        </w:rPr>
        <w:t>二</w:t>
      </w:r>
      <w:bookmarkStart w:id="0" w:name="_GoBack"/>
      <w:bookmarkEnd w:id="0"/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z w:val="28"/>
          <w:szCs w:val="28"/>
        </w:rPr>
      </w:pPr>
      <w:r>
        <w:rPr>
          <w:rFonts w:hint="eastAsia" w:ascii="华文中宋" w:hAnsi="华文中宋" w:eastAsia="华文中宋"/>
          <w:b/>
          <w:bCs/>
          <w:sz w:val="28"/>
          <w:szCs w:val="28"/>
        </w:rPr>
        <w:t>电子技术与工程学院</w:t>
      </w:r>
      <w:r>
        <w:rPr>
          <w:rFonts w:hint="eastAsia" w:ascii="华文中宋" w:hAnsi="华文中宋" w:eastAsia="华文中宋"/>
          <w:b/>
          <w:bCs/>
          <w:sz w:val="28"/>
          <w:szCs w:val="28"/>
          <w:lang w:eastAsia="zh-CN"/>
        </w:rPr>
        <w:t>优秀团支部</w:t>
      </w:r>
      <w:r>
        <w:rPr>
          <w:rFonts w:hint="eastAsia" w:ascii="华文中宋" w:hAnsi="华文中宋" w:eastAsia="华文中宋"/>
          <w:b/>
          <w:bCs/>
          <w:sz w:val="28"/>
          <w:szCs w:val="28"/>
        </w:rPr>
        <w:t>综合素质评分表</w:t>
      </w:r>
    </w:p>
    <w:tbl>
      <w:tblPr>
        <w:tblStyle w:val="2"/>
        <w:tblW w:w="1274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3"/>
        <w:gridCol w:w="1684"/>
        <w:gridCol w:w="2452"/>
        <w:gridCol w:w="1815"/>
        <w:gridCol w:w="1555"/>
        <w:gridCol w:w="1031"/>
        <w:gridCol w:w="7"/>
        <w:gridCol w:w="1106"/>
        <w:gridCol w:w="1151"/>
        <w:gridCol w:w="9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5139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团支部：</w:t>
            </w:r>
          </w:p>
        </w:tc>
        <w:tc>
          <w:tcPr>
            <w:tcW w:w="5514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89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 w:bidi="ar"/>
              </w:rPr>
              <w:t>主题团日活动优选次数</w:t>
            </w:r>
          </w:p>
        </w:tc>
        <w:tc>
          <w:tcPr>
            <w:tcW w:w="4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83838"/>
                <w:spacing w:val="0"/>
                <w:sz w:val="28"/>
                <w:szCs w:val="28"/>
                <w:highlight w:val="none"/>
                <w:shd w:val="clear" w:color="auto" w:fill="FFFFFF"/>
                <w:lang w:eastAsia="zh-CN"/>
              </w:rPr>
              <w:t>团支部全体团员是否有通报批评、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83838"/>
                <w:spacing w:val="0"/>
                <w:sz w:val="28"/>
                <w:szCs w:val="28"/>
                <w:shd w:val="clear" w:color="auto" w:fill="FFFFFF"/>
                <w:lang w:eastAsia="zh-CN"/>
              </w:rPr>
              <w:t>严重违纪和留校察看以上处分</w:t>
            </w:r>
          </w:p>
        </w:tc>
        <w:tc>
          <w:tcPr>
            <w:tcW w:w="36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青年大学习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 w:bidi="ar"/>
              </w:rPr>
              <w:t>（参与率）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 w:bidi="ar"/>
              </w:rPr>
              <w:t>班团参会缺勤数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佐证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4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hint="eastAsia" w:ascii="华文仿宋" w:hAnsi="华文仿宋" w:eastAsia="华文仿宋" w:cs="华文仿宋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sz w:val="28"/>
                <w:szCs w:val="28"/>
              </w:rPr>
              <w:sym w:font="Wingdings 2" w:char="00A3"/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sz w:val="28"/>
                <w:szCs w:val="28"/>
                <w:lang w:eastAsia="zh-CN"/>
              </w:rPr>
              <w:t>是</w:t>
            </w:r>
          </w:p>
          <w:p>
            <w:pPr>
              <w:spacing w:line="288" w:lineRule="auto"/>
              <w:jc w:val="center"/>
              <w:rPr>
                <w:rFonts w:hint="eastAsia" w:ascii="华文中宋" w:hAnsi="华文中宋" w:eastAsia="华文中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sz w:val="28"/>
                <w:szCs w:val="28"/>
              </w:rPr>
              <w:sym w:font="Wingdings 2" w:char="00A3"/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sz w:val="28"/>
                <w:szCs w:val="28"/>
                <w:lang w:eastAsia="zh-CN"/>
              </w:rPr>
              <w:t>否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>第十季</w:t>
            </w:r>
          </w:p>
          <w:p>
            <w:pPr>
              <w:spacing w:line="288" w:lineRule="auto"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>特辑1</w:t>
            </w: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>第十季第四期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hint="default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>第十季第八期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分数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4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274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备注：</w:t>
            </w:r>
          </w:p>
          <w:p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以2020-2021学年第一学期的三次主题团日活动为标准，每得一次优秀得5分；</w:t>
            </w:r>
          </w:p>
          <w:p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highlight w:val="none"/>
                <w:shd w:val="clear" w:color="auto" w:fill="FFFFFF"/>
                <w:lang w:eastAsia="zh-CN"/>
              </w:rPr>
              <w:t>团支部全体团员中如果有通报批评、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shd w:val="clear" w:color="auto" w:fill="FFFFFF"/>
                <w:lang w:eastAsia="zh-CN"/>
              </w:rPr>
              <w:t>严重违纪和留校察看以上处分者，直接取消参评资格，如没有加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10分；</w:t>
            </w:r>
          </w:p>
          <w:p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本次评选抽取青年大学习</w:t>
            </w:r>
            <w:r>
              <w:rPr>
                <w:rFonts w:hint="eastAsia" w:ascii="仿宋" w:hAnsi="仿宋" w:eastAsia="仿宋" w:cs="宋体"/>
                <w:color w:val="000000"/>
                <w:sz w:val="24"/>
                <w:highlight w:val="none"/>
                <w:lang w:val="en-US" w:eastAsia="zh-CN"/>
              </w:rPr>
              <w:t>2020-2021学年学院完成率最低的学习情况进行统计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如有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1次班级参与率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未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达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100%，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直接取消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参评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资格,符合条件者得1</w:t>
            </w:r>
            <w:r>
              <w:rPr>
                <w:rFonts w:ascii="仿宋" w:hAnsi="仿宋" w:eastAsia="仿宋" w:cs="宋体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分；</w:t>
            </w:r>
          </w:p>
          <w:p>
            <w:pPr>
              <w:numPr>
                <w:ilvl w:val="0"/>
                <w:numId w:val="1"/>
              </w:numPr>
              <w:spacing w:line="288" w:lineRule="auto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班长或团支书参会缺勤大于等于三次者取消参评资格，若全勤得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color w:val="000000"/>
          <w:sz w:val="28"/>
          <w:szCs w:val="28"/>
        </w:rPr>
        <w:t>民主评议小组成员签名：</w:t>
      </w:r>
    </w:p>
    <w:p>
      <w:pPr>
        <w:rPr>
          <w:rFonts w:ascii="仿宋" w:hAnsi="仿宋" w:eastAsia="仿宋" w:cs="宋体"/>
          <w:b/>
          <w:bCs/>
          <w:color w:val="000000"/>
          <w:sz w:val="28"/>
          <w:szCs w:val="28"/>
        </w:rPr>
      </w:pPr>
    </w:p>
    <w:p>
      <w:pPr>
        <w:wordWrap w:val="0"/>
        <w:jc w:val="right"/>
        <w:rPr>
          <w:rFonts w:hint="eastAsia"/>
        </w:rPr>
      </w:pPr>
      <w:r>
        <w:rPr>
          <w:rFonts w:hint="eastAsia" w:ascii="仿宋" w:hAnsi="仿宋" w:eastAsia="仿宋" w:cs="宋体"/>
          <w:b/>
          <w:bCs/>
          <w:color w:val="000000"/>
          <w:sz w:val="28"/>
          <w:szCs w:val="28"/>
        </w:rPr>
        <w:t xml:space="preserve">年 </w:t>
      </w:r>
      <w:r>
        <w:rPr>
          <w:rFonts w:ascii="仿宋" w:hAnsi="仿宋" w:eastAsia="仿宋" w:cs="宋体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</w:rPr>
        <w:t xml:space="preserve">月 </w:t>
      </w:r>
      <w:r>
        <w:rPr>
          <w:rFonts w:ascii="仿宋" w:hAnsi="仿宋" w:eastAsia="仿宋" w:cs="宋体"/>
          <w:b/>
          <w:bCs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</w:rPr>
        <w:t>日</w:t>
      </w:r>
    </w:p>
    <w:p/>
    <w:sectPr>
      <w:pgSz w:w="16838" w:h="11906" w:orient="landscape"/>
      <w:pgMar w:top="851" w:right="1440" w:bottom="99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F0C02B"/>
    <w:multiLevelType w:val="singleLevel"/>
    <w:tmpl w:val="06F0C02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E6414"/>
    <w:rsid w:val="044F7470"/>
    <w:rsid w:val="084E6414"/>
    <w:rsid w:val="0AF95C82"/>
    <w:rsid w:val="349C3F9F"/>
    <w:rsid w:val="40624D42"/>
    <w:rsid w:val="48DC5816"/>
    <w:rsid w:val="4A214ED3"/>
    <w:rsid w:val="54D10A92"/>
    <w:rsid w:val="66AB0B1E"/>
    <w:rsid w:val="6A43695E"/>
    <w:rsid w:val="7B3934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2021-03-31T06:03:00Z</dcterms:created>
  <dc:creator>dangan</dc:creator>
  <cp:lastModifiedBy>dangan</cp:lastModifiedBy>
  <dcterms:modified xsi:type="dcterms:W3CDTF">2021-03-31T07:07:40Z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9FB5E5D6C6AC4D848B5F63DBF252D519</vt:lpwstr>
  </property>
</Properties>
</file>